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Лекция 10.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Бюджетное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право-актуальные проблемы как основного института финансового права. Понятие и общая характеристика бюджетного права.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Цель лекции: анализ понятий и содержания понятия бюджета и формирование понятия бюджетного права как правовой сферы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Ключевые </w:t>
      </w:r>
      <w:proofErr w:type="spellStart"/>
      <w:r w:rsidRPr="00474A2C">
        <w:rPr>
          <w:rFonts w:ascii="Times New Roman" w:hAnsi="Times New Roman" w:cs="Times New Roman"/>
          <w:sz w:val="28"/>
          <w:szCs w:val="28"/>
        </w:rPr>
        <w:t>слова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:б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>юджетное</w:t>
      </w:r>
      <w:proofErr w:type="spellEnd"/>
      <w:r w:rsidRPr="00474A2C">
        <w:rPr>
          <w:rFonts w:ascii="Times New Roman" w:hAnsi="Times New Roman" w:cs="Times New Roman"/>
          <w:sz w:val="28"/>
          <w:szCs w:val="28"/>
        </w:rPr>
        <w:t xml:space="preserve"> право, местный бюджет, республиканский бюджет, чрезвычайный бюджет и т. д.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Основные вопросы: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1. понятие, свойства, содержание бюджета.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2. строительство бюджета. Понятие бюджетной деятельности, методы ее реализации.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3. бюджетное право: понятие, предмет, методы, системы и источники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1. понятие, свойства, содержание бюджета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Термин "Бюджет" в переводе с нормандского языка означает карман, сумку, кожную оболочку. После этого произошло слово </w:t>
      </w:r>
      <w:proofErr w:type="spellStart"/>
      <w:r w:rsidRPr="00474A2C">
        <w:rPr>
          <w:rFonts w:ascii="Times New Roman" w:hAnsi="Times New Roman" w:cs="Times New Roman"/>
          <w:sz w:val="28"/>
          <w:szCs w:val="28"/>
        </w:rPr>
        <w:t>budget</w:t>
      </w:r>
      <w:proofErr w:type="spellEnd"/>
      <w:r w:rsidRPr="00474A2C">
        <w:rPr>
          <w:rFonts w:ascii="Times New Roman" w:hAnsi="Times New Roman" w:cs="Times New Roman"/>
          <w:sz w:val="28"/>
          <w:szCs w:val="28"/>
        </w:rPr>
        <w:t xml:space="preserve"> из меховой сумки, в которой англичане вкладывают входные и расходные документы. Отсюда и открытие бюджета», что означает утверждение этого документа парламентом. Позднее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этим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словом начали обозначать слова </w:t>
      </w:r>
      <w:proofErr w:type="spellStart"/>
      <w:r w:rsidRPr="00474A2C">
        <w:rPr>
          <w:rFonts w:ascii="Times New Roman" w:hAnsi="Times New Roman" w:cs="Times New Roman"/>
          <w:sz w:val="28"/>
          <w:szCs w:val="28"/>
        </w:rPr>
        <w:t>концлера</w:t>
      </w:r>
      <w:proofErr w:type="spellEnd"/>
      <w:r w:rsidRPr="00474A2C">
        <w:rPr>
          <w:rFonts w:ascii="Times New Roman" w:hAnsi="Times New Roman" w:cs="Times New Roman"/>
          <w:sz w:val="28"/>
          <w:szCs w:val="28"/>
        </w:rPr>
        <w:t xml:space="preserve"> специального казначейства для остального положения государства. Начиная с конца XVIII века, он сформировался как документ, содержащий сведения о доходах и убытках.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В соответствии со статьей 3 Бюджетного кодекса РК от 04.12.2008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года-его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расчеты и централизованный денежный фонд государств, приемлемый для финансового обеспечения реализации функций.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На сегодняшний день в соответствии с этим понятием существует множество точек зрения.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Например, Е.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Грачев рассматривает бюджет как инструмент централизованного финансового фонда.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Справка, выданная по нашему мнению, не является неполной, то есть собственник фонда также не определен. Однако вряд ли одобрить данное определение как успешное, и соответственно бюджет - это форма </w:t>
      </w:r>
      <w:r w:rsidRPr="00474A2C">
        <w:rPr>
          <w:rFonts w:ascii="Times New Roman" w:hAnsi="Times New Roman" w:cs="Times New Roman"/>
          <w:sz w:val="28"/>
          <w:szCs w:val="28"/>
        </w:rPr>
        <w:lastRenderedPageBreak/>
        <w:t>образования и расходования средств, функция финансового обеспечения государства.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Бюджет не является формой, это фонд денежных средств. Данное определение относится к любому финансовому фонду, однако оно предназначено для обеспечения финансов и осуществления государственных функций.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Справка, выданная в соответствии с этим, соответствует определению бюджета, изданной законодательной организацией, а именно в данной справке дана полная характеристика.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Бюджет-это сложное явление, которое имеет несколько значений. В этой связи термин "бюджет" имеет различное значение и используется в различных значениях. В финансовом праве выделяют следующие значения бюджета: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в предметном смысле;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как экономическая категория;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в финансово-организационном значении;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как правовая категория.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Бюджет в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вещном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значении-это государственный денежный фонд. Данный фонд предназначен для реализации функций государств, которые являются учетным и межгосударственным значением.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Бюджет является основным и совокупным денежным фондом для всех уровней финансовой системы государства.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Бюджет как экономическая категория-это сочетание экономических отношений, т. е. расчеты на Центральном и местном уровнях и совокупность экономических отношений, возникающих в связи с гармонизацией основного государственного денежного фонда, приемлемого для финансирования общих функций государства.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В финансово - организационном смысле бюджет - это единый финансовый план, созданный на Центральном и местном уровнях государственного денежного фонда, приемлемый для расчетов и выполнения общих функций государства.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lastRenderedPageBreak/>
        <w:t>Бюджет как правовая категория-это правовой акт, обеспечивающий формирование государственного денежного фонда, созданного на Центральном и местном уровнях, приемлемый для финансирования межгосударственных расчетов и его функций и утверждающий единый финансовый план.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Бюджет современного государства является одним из сложнейших многоплановых инструментов, призывающих к сговору с экономическими взглядами - в связи с социально – экономическими интересами различных участников финансовых отношений. Бюджет отражает политическую и социальную динамику общества.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Бюджетный кодекс РК определяет бюджетную систему следующим образом: "бюджетная система-это совокупность бюджетов и Национального фонда Республики Казахстан, а также отражение бюджетных процессов и отношений».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Бюджетное законодательство устанавливает основные принципы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принципы и механизмы бюджетного, межбюджетных отношений, функционирования бюджетной системы, создания и использования бюджетных средств, а также формирование и использование Национального фонда Республики Казахстан. Функционирование бюджетной системы основывается на взаимосвязи различных уровней бюджетов и обеспечивается порядком их планирования, разработки, рассмотрения, утверждения, исполнения, контроля, а также отчетом об исполнении республиканского и местных бюджетов. Бюджетная система Республики Казахстан основывается на следующих принципах: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Принцип единства означает степень организационно – экономической централизации бюджетной системы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принцип единства был наиболее полным в бюджетной системе бывшего СССР. В настоящее время связано с получением самостоятельности местных органов власти и передачей им прав по владению финансовыми ресурсами. Этот принцип несколько ослаблен. Единство бюджетной системы направлено на обеспечение единой финансовой политики и опирает, прежде всего, общеэкономическую и политическую основу суверенного государства Республики Казахстан. Она обеспечивается использованием единой бюджетной классификации и единых процедур бюджетного процесса организации и функционирования целевой и территориальной бюджетной системы частичного перераспределения для сбалансированности бюджетов нижестоящего уровня к взаимодействию бюджетов всех уровней с использованием регуляторных доходных </w:t>
      </w:r>
      <w:r w:rsidRPr="00474A2C">
        <w:rPr>
          <w:rFonts w:ascii="Times New Roman" w:hAnsi="Times New Roman" w:cs="Times New Roman"/>
          <w:sz w:val="28"/>
          <w:szCs w:val="28"/>
        </w:rPr>
        <w:lastRenderedPageBreak/>
        <w:t>источников. Единство бюджетной системы будет реализовываться через единую социально-экономическую политику, включая налоговую политику.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Однако единство бюджетов не исключает самостоятельности отдельных ее звеньев, которые являются важным принципом построения бюджетной системы.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Принцип самостоятельности бюджета-установление постоянного распределения поступлений между бюджетами разных уровней и определение направлений их расходования в соответствии с Бюджетным кодексом, право самостоятельно осуществлять бюджетный процесс всех уровней государственного управления, недопустимость изъятия в вышестоящие бюджеты доходов, дополнительно полученных в ходе исполнения местных бюджетов, и остатков средств местных бюджетов недопустимость возложения на нижестоящие бюджеты дополнительных соответствующих безвозмездных расходов.</w:t>
      </w:r>
      <w:proofErr w:type="gramEnd"/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Принцип полноты бюджета означает отражение в бюджете и Национальном фонде Республики Казахстан всех поступлений и расходов, предусмотренных законодательством Республики Казахстан, недопущение зачета взаимных требований с использованием бюджетных средств, а равно отступления от прав требований по бюджетным средствам. Таким образом, он отражает объективную необходимость мобилизации и сбора в бюджет всех доходов и расходов органов управления государственной властью. В этой связи необходимо определить все денежные поступления, а также объемы и конкретные направления расходов бюджета. В мировой практике этот принцип предполагает его четкое применение в самостоятельном использовании доходов в бюджет в настоящее время не считается целесообразным, так как наибольшие издержки, которые могут быть автономно распределены с существующими источниками.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В Казахстане принят централизованный метод формирования государственных средств, поэтому, начиная с 1998 года, в государственный бюджет зачисляются внебюджетные фонды - пенсии, социальные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интегрированы средства фондов страхования, пути, содействия занятости населения и др.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реалистичности-соответствие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утвержденных, скорректированных бюджетных показателей направлениям прогноза социально-экономического развития и бюджетных параметров, утвержденных параметров, стратегических планов государственных органов. Реалистичный принцип достигается, прежде всего, в процессе разработки </w:t>
      </w:r>
      <w:r w:rsidRPr="00474A2C">
        <w:rPr>
          <w:rFonts w:ascii="Times New Roman" w:hAnsi="Times New Roman" w:cs="Times New Roman"/>
          <w:sz w:val="28"/>
          <w:szCs w:val="28"/>
        </w:rPr>
        <w:lastRenderedPageBreak/>
        <w:t>индивидуальных финансовых планов и бюджетного проекта соответствующего уровня в целом.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A2C">
        <w:rPr>
          <w:rFonts w:ascii="Times New Roman" w:hAnsi="Times New Roman" w:cs="Times New Roman"/>
          <w:sz w:val="28"/>
          <w:szCs w:val="28"/>
        </w:rPr>
        <w:t>Обязательное опубликование нормативных правовых актов в области бюджетного законодательства, утвержденных, уточненных скорректированных бюджетов и отчетов об их исполнении, стратегических планов и отчетов об их реализации, информации о формировании и использовании Национального фонда Республики Казахстан, за исключением сведений, составляющих государственную или иную охраняемую законом тайну, а также обязательной прозрачности бюджетного процесса обществом для средств массовой информации.</w:t>
      </w:r>
      <w:proofErr w:type="gramEnd"/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Принцип последовательности подразумевает соблюдение государственными органами ранее принятых решений в сфере бюджетных отношений. Принцип результативности разработка и исполнение бюджета, ориентированного на достижение прямых и конечных результатов, предусмотренных стратегическими планами государственных органов.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A2C">
        <w:rPr>
          <w:rFonts w:ascii="Times New Roman" w:hAnsi="Times New Roman" w:cs="Times New Roman"/>
          <w:sz w:val="28"/>
          <w:szCs w:val="28"/>
        </w:rPr>
        <w:t>Принцип преемственности-планирование республиканского и местных бюджетов, основанное на утвержденных в предыдущие периоды бюджетных параметров социально-экономического развития, базовых расходов, прогнозах, итогах бюджетного мониторинга, оценке результатов.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обоснованности-планирование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бюджета на основе нормативных правовых актов и других документов, определяющих необходимость интеграции каких-либо поступлений или расходов в проект бюджета.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 xml:space="preserve">Принцип кассовой единицы - принцип единого </w:t>
      </w:r>
      <w:proofErr w:type="spellStart"/>
      <w:r w:rsidRPr="00474A2C">
        <w:rPr>
          <w:rFonts w:ascii="Times New Roman" w:hAnsi="Times New Roman" w:cs="Times New Roman"/>
          <w:sz w:val="28"/>
          <w:szCs w:val="28"/>
        </w:rPr>
        <w:t>Казына</w:t>
      </w:r>
      <w:proofErr w:type="spellEnd"/>
      <w:r w:rsidRPr="00474A2C">
        <w:rPr>
          <w:rFonts w:ascii="Times New Roman" w:hAnsi="Times New Roman" w:cs="Times New Roman"/>
          <w:sz w:val="28"/>
          <w:szCs w:val="28"/>
        </w:rPr>
        <w:t xml:space="preserve"> всех поступлений в бюджет-зачисление всех поступлений в бюджет на единый казначейский счет и осуществление всех предусмотренных расходов с единого казначейского счета в национальной валюте.</w:t>
      </w:r>
      <w:proofErr w:type="gramEnd"/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A2C">
        <w:rPr>
          <w:rFonts w:ascii="Times New Roman" w:hAnsi="Times New Roman" w:cs="Times New Roman"/>
          <w:sz w:val="28"/>
          <w:szCs w:val="28"/>
        </w:rPr>
        <w:t>Принцип своевременности – зачисление поступлений в республиканский и местные бюджеты, на контрольный счет наличности Национального фонда Республики Казахстан и перечисление их на счета правительства в Национальном банке, принятие государственными учреждениями обязательств в соответствии с индивидуальными планами финансирования по обязательствам, осуществление платежей в соответствии с индивидуальными планами финансирования по платежам и перечисление бюджетных средств в сроки на счета получателей бюджетных средств с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соблюдением порядка, установленного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lastRenderedPageBreak/>
        <w:t>Принцип эффективности - разработка и исполнение бюджетов или достижение прямого результата с использованием меньшего объема бюджетных средств, исходя из необходимости достижения наилучших прямых результатов с использованием утвержденного объема бюджетных средств.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ответственности-принятие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необходимых административных и управленческих решений, направленных на достижение прямых и конечных результатов и обеспечение ответственности администраторов бюджетных программ и руководителей государственных учреждений за принятие решений, не соответствующих законодательству Республики Казахстан.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Принцип адресности и целевого характера бюджетных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средств-направление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и использование администраторами бюджетных программ бюджетных программ бюджетных средств на достижение показателей результатов, предусмотренных стратегическими планами государственных органов, с соблюдением законодательства Республики Казахстан.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Все принципы создания бюджетной системы взаимоувязаны и </w:t>
      </w:r>
      <w:proofErr w:type="spellStart"/>
      <w:r w:rsidRPr="00474A2C">
        <w:rPr>
          <w:rFonts w:ascii="Times New Roman" w:hAnsi="Times New Roman" w:cs="Times New Roman"/>
          <w:sz w:val="28"/>
          <w:szCs w:val="28"/>
        </w:rPr>
        <w:t>взаимодополняются</w:t>
      </w:r>
      <w:proofErr w:type="spellEnd"/>
      <w:r w:rsidRPr="00474A2C">
        <w:rPr>
          <w:rFonts w:ascii="Times New Roman" w:hAnsi="Times New Roman" w:cs="Times New Roman"/>
          <w:sz w:val="28"/>
          <w:szCs w:val="28"/>
        </w:rPr>
        <w:t>, которые отражены в Конституции суверенной страны и Бюджетном кодексе, специальных законах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местных представительных и исполнительных органах, о местном государственном управлении и других законодательных актах Республики Казахстан. В конкретных случаях происходит частое отступление от этих принципов. Например, иногда отступают от принципа единства бюджета, так как образуются многие и внебюджетные фонды. Реалистичный принцип также теряет свое значение: могут функционировать различные внебюджетные фонды, через которые государство стремится дифференцировать финансовые отношения. Бюджетная система основана на взаимодействии бюджетов всех уровней, осуществляемых посредством использования регуляторных доходных источников, создания фондов целевого и регионального бюджета, их частичного перераспределения.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Бюджетное законодательство Республики Казахстан определяет следующие виды бюджетов: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утвержденный бюджет - бюджет, утвержденный парламентом Республики Казахстан или соответствующим </w:t>
      </w:r>
      <w:proofErr w:type="spellStart"/>
      <w:r w:rsidRPr="00474A2C">
        <w:rPr>
          <w:rFonts w:ascii="Times New Roman" w:hAnsi="Times New Roman" w:cs="Times New Roman"/>
          <w:sz w:val="28"/>
          <w:szCs w:val="28"/>
        </w:rPr>
        <w:t>маслихатом</w:t>
      </w:r>
      <w:proofErr w:type="spellEnd"/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утвержденный бюджет - утвержденный бюджет с учетом изменений и дополнений, принятых Парламентом Республики Казахстан или соответствующим </w:t>
      </w:r>
      <w:proofErr w:type="spellStart"/>
      <w:r w:rsidRPr="00474A2C">
        <w:rPr>
          <w:rFonts w:ascii="Times New Roman" w:hAnsi="Times New Roman" w:cs="Times New Roman"/>
          <w:sz w:val="28"/>
          <w:szCs w:val="28"/>
        </w:rPr>
        <w:t>маслихатом</w:t>
      </w:r>
      <w:proofErr w:type="spellEnd"/>
      <w:r w:rsidRPr="00474A2C">
        <w:rPr>
          <w:rFonts w:ascii="Times New Roman" w:hAnsi="Times New Roman" w:cs="Times New Roman"/>
          <w:sz w:val="28"/>
          <w:szCs w:val="28"/>
        </w:rPr>
        <w:t xml:space="preserve"> в ходе исполнения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lastRenderedPageBreak/>
        <w:t xml:space="preserve">чрезвычайный государственный бюджет формируется на основе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республиканского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и местных бюджетов и вводится в чрезвычайных или военных условиях в Республике Казахстан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Будет 2 вида бюджетной системы: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в правилах, входящих в состав вышестоящего бюджета, каждый нижестоящий бюджет основан на бюджетном центре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бюджетные системы, принцип, основанный на добровольности в управлении бюджетами административно – территориальных единиц.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Рассматривает бюджеты в Республике Казахстан в соответствии с Бюджетным кодексом в бюджетную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систему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следующим образом и на уровне: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республиканский бюджет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областной бюджет, бюджет города республиканского значения, столицы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бюджет района (города областного значения))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Все виды и уровни бюджета являются самостоятельными по бюджетному законодательству.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2 строительство бюджета. Понятие бюджетной деятельности, методы ее реализации.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Структура бюджетной системы рассматривается государственным бюджетом и Национальным фондом Республики Казахстан.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На основе республиканского и местных бюджетов производится в условиях государственного бюджета или военного положения в Республике Казахстан.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О принятии государственного бюджета незамедлительно передается в Парламент Республики Казахстан. Действие закона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республиканском бюджете приостанавливается по влиянию государственного бюджета временно и по решениям </w:t>
      </w:r>
      <w:proofErr w:type="spellStart"/>
      <w:r w:rsidRPr="00474A2C">
        <w:rPr>
          <w:rFonts w:ascii="Times New Roman" w:hAnsi="Times New Roman" w:cs="Times New Roman"/>
          <w:sz w:val="28"/>
          <w:szCs w:val="28"/>
        </w:rPr>
        <w:t>маслихатов</w:t>
      </w:r>
      <w:proofErr w:type="spellEnd"/>
      <w:r w:rsidRPr="00474A2C">
        <w:rPr>
          <w:rFonts w:ascii="Times New Roman" w:hAnsi="Times New Roman" w:cs="Times New Roman"/>
          <w:sz w:val="28"/>
          <w:szCs w:val="28"/>
        </w:rPr>
        <w:t xml:space="preserve"> о бюджетах всех уровней местного бюджета.</w:t>
      </w:r>
    </w:p>
    <w:p w:rsidR="009F76F8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Вопросы отмены государственного бюджета взыскиваются на основе корректировки республиканского и местных бюджетов. Введение для введения бюджета является основополагающим экономическим и финансовым ущербом, приведенным в результате чрезвычайных ситуаций </w:t>
      </w:r>
      <w:r w:rsidRPr="00474A2C">
        <w:rPr>
          <w:rFonts w:ascii="Times New Roman" w:hAnsi="Times New Roman" w:cs="Times New Roman"/>
          <w:sz w:val="28"/>
          <w:szCs w:val="28"/>
        </w:rPr>
        <w:lastRenderedPageBreak/>
        <w:t>природного и техногенного характера, носящих глобальный (глобальный) характер распространения через Президента Республики Казахстан, предусматривающий чрезвычайную ситуацию в РК.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Национальный фонд РК в основном оказывает финансовые отношения государства, в том числе Национальный банк РК, входящий в состав органа управления РК, а также Финансовый фонд, накопленный в качестве банка, оказывает другие нематериальные услуги. Инструменты этого фонда предназначены для обеспечения устойчивого социально-экономического развития государства от воздействия сырьевой сети и неблагоприятных внешних факторов, накопления финансовых активов и другого мира, снижения зависимости экономики.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Республиканский бюджет, занимающий центральное место в бюджетной системе страны, в соответствии со статьей 7 Бюджетного кодекса РК, Республиканский бюджет определяется как централизованный денежный фонд, в том числе учетные и центральные государственные структуры, благоприятные для их финансового обеспечения подведомственными государственными учреждениями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вместе с тем предусматривается соответствующий финансовый фонд, который утверждает реализацию государственной политики всех направлений республики.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Правовой основой республиканского бюджета на сегодняшний день является Закон РК «О республиканском бюджете на 2012-2014 годы» от 24 ноября 2011 года. В связи с этим, в настоящий закон внесены изменения и дополнения в экономическую ситуацию в стране и согласно дополнительному Посланию Президента Республики Казахстан от 31 января 2012 года Н.А. Назарбаева является национальным руководителем.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Доработав послание президента и в баланс на его исполнение, внесли следующие 10 приоритетных направлений и предложений: «внесу в правительство и парламент предложения по пересмотру данного проекта, пересмотру бюджета для выделения потребностей в реализации вышеназванных проектов". Нам приходится получать займы на реализацию проектов в Национальном фонде.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Закон Республики Казахстан» О внесении изменений и дополнений в Закон Республики Казахстан "О республиканском бюджете на 2012-2014 годы" рассмотрен Мажилисом Парламента с 15 марта 2012 года.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lastRenderedPageBreak/>
        <w:t>Структура бюджета состоит из следующих этапов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:::</w:t>
      </w:r>
      <w:proofErr w:type="gramEnd"/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Доходы: доходы, официальные трансферты, суммы погашения займов по ранее выделенным кредитам в бюджете;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Расходы бюджета и кредитование;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Дефицит бюджета (дефицит) и состоит из </w:t>
      </w:r>
      <w:proofErr w:type="spellStart"/>
      <w:r w:rsidRPr="00474A2C">
        <w:rPr>
          <w:rFonts w:ascii="Times New Roman" w:hAnsi="Times New Roman" w:cs="Times New Roman"/>
          <w:sz w:val="28"/>
          <w:szCs w:val="28"/>
        </w:rPr>
        <w:t>профицитінен</w:t>
      </w:r>
      <w:proofErr w:type="spellEnd"/>
      <w:r w:rsidRPr="00474A2C">
        <w:rPr>
          <w:rFonts w:ascii="Times New Roman" w:hAnsi="Times New Roman" w:cs="Times New Roman"/>
          <w:sz w:val="28"/>
          <w:szCs w:val="28"/>
        </w:rPr>
        <w:t>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Финансирование дефицита бюджета и использование профицита бюджета.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Каждый бюджет состоит из двух разделов: доходов и расходов. Однако в Бюджетном кодексе сложная структура бюджета рассматривается. В ней структура бюджета рассчитана следующим образом: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Поступления в бюджет, а именно: а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бюджетном доходе; б)суммы погашения бюджетных займов; в) Поступления от продажи финансовых активов государства; г) займы.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2...Доходы бюджета, в частности: продажа основного капитала, налоговые, неналоговые поступления от поступления </w:t>
      </w:r>
      <w:proofErr w:type="spellStart"/>
      <w:r w:rsidRPr="00474A2C">
        <w:rPr>
          <w:rFonts w:ascii="Times New Roman" w:hAnsi="Times New Roman" w:cs="Times New Roman"/>
          <w:sz w:val="28"/>
          <w:szCs w:val="28"/>
        </w:rPr>
        <w:t>транфертов</w:t>
      </w:r>
      <w:proofErr w:type="spellEnd"/>
      <w:r w:rsidRPr="00474A2C">
        <w:rPr>
          <w:rFonts w:ascii="Times New Roman" w:hAnsi="Times New Roman" w:cs="Times New Roman"/>
          <w:sz w:val="28"/>
          <w:szCs w:val="28"/>
        </w:rPr>
        <w:t>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3...Дефицит (профицит) бюджета.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Профицит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бюджета-это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превышение займов над значительным основным отличительным объемом затрат над общей суммой поступлений в бюджет.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Дефицит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бюджета-это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превышение объема выделенных бюджетных расходов на основе долговременной основе над общей суммой поступлений в бюджет. Он государства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финансовый кризис, негативным фактором дефицита бюджета является профицит и рассматривается как правильное явление.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Бюджетная деятельность государства является одним из направлений нелегальной финансовой деятельности государства.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Бюджетная деятельность-это организация, в которой уполномоченные органы по организации бюджетной структуры составляют основу деятельности государства в основном или на странице, а также формирования, распределения и использования центрального и местных бюджетов.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lastRenderedPageBreak/>
        <w:t>Бюджетная деятельность в процессе осуществления государством бюджетных правоотношений возникает такой вид общественных отношений. Бюджетная деятельность использует бюджетные отношения двух групп: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организационный;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материально.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Предметные бюджетные отношения движения бюджетных сре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едставляют собой процессы его формирования или, наоборот, процессы распределения из бюджета. </w:t>
      </w:r>
      <w:proofErr w:type="spellStart"/>
      <w:r w:rsidRPr="00474A2C">
        <w:rPr>
          <w:rFonts w:ascii="Times New Roman" w:hAnsi="Times New Roman" w:cs="Times New Roman"/>
          <w:sz w:val="28"/>
          <w:szCs w:val="28"/>
        </w:rPr>
        <w:t>Субьект</w:t>
      </w:r>
      <w:proofErr w:type="spellEnd"/>
      <w:r w:rsidRPr="00474A2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предусматривающий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эти регулировки, является государством. Соответственно возникают два вида этих вещных бюджетных отношений: а) отношения, связанные с формированием (доходные бюджетные отношения; б) бюджеты, связанные с распределением отношений (расходные бюджетные отношения).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Предметные бюджетные отношения отражаются следующими признаками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::</w:t>
      </w:r>
      <w:proofErr w:type="gramEnd"/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Они являются одним из видов экономических отношений.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Это обусловлено, прежде всего, распределением и перераспределением валового внутреннего продукта посредством таких отношений.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В экономической литературе государство подчеркивает, что возникновение бюджетных отношений невозможно; хотя они являются элементом, рассчитываемым государством, не является </w:t>
      </w:r>
      <w:proofErr w:type="spellStart"/>
      <w:r w:rsidRPr="00474A2C">
        <w:rPr>
          <w:rFonts w:ascii="Times New Roman" w:hAnsi="Times New Roman" w:cs="Times New Roman"/>
          <w:sz w:val="28"/>
          <w:szCs w:val="28"/>
        </w:rPr>
        <w:t>ягни</w:t>
      </w:r>
      <w:proofErr w:type="spellEnd"/>
      <w:r w:rsidRPr="00474A2C">
        <w:rPr>
          <w:rFonts w:ascii="Times New Roman" w:hAnsi="Times New Roman" w:cs="Times New Roman"/>
          <w:sz w:val="28"/>
          <w:szCs w:val="28"/>
        </w:rPr>
        <w:t xml:space="preserve"> структурой. Бюджетные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отношения-это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органическая часть экономической структуры общества; объективно предопределено их функционирование - финансовая база для осуществления государством его функций».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Бюджетный процесс регулируется структурой государственного денежного фонда или в процессе его расходования. Поэтому бюджет в предметном значении рассматривается как денежный фонд.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Предметные бюджетные отношения, соответствующие характеру налога, децентрализуются стоимостью товаров в денежной форме.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Вместе с тем, в соответствии с уплатой налогоплательщиком налога в государственный бюджет изымает или исполняет свои конституционные обязательства, не получив ничего взамен. В соответствии со статьей 35 Конституции РК, «уплата налогов, сборов и других обязательных платежей, предусмотренных законом, является долгом и обязанностью каждого».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lastRenderedPageBreak/>
        <w:t>Предметные бюджетные отношения предусматривают характер распределения.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В процессе осуществления бюджетной деятельности субъекта Республики Казахстан путем перераспределения денежной части валового внутреннего продукта в пользу этого субъекта, а затем - при координации данного бюджета - деньги бюджетные средства ограничивают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расходующих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бюджет, формируя доход от его бюджета. В итоге будет распространяться экономические взгляды.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Организационные бюджетные отношения возникают в процессе организации бюджетной структуры страны, формирования, рассмотрения и утверждения бюджета Республики Казахстан. Это единый финансовый план.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Согласно данным, экономическое положение страны не является регулятором организационных бюджетных отношений и относится к числу наднациональных общественных отношений.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Общий признак вещных и организационных бюджетных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отношений-наличие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их государственной и бюджетной деятельности. Его уполномоченные органы осуществляют данное регулирование со стороны государства.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В бюджетной деятельности используются методы, используемые в финансовой деятельности: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А. методы формирования государственных денежных фондов: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A2C">
        <w:rPr>
          <w:rFonts w:ascii="Times New Roman" w:hAnsi="Times New Roman" w:cs="Times New Roman"/>
          <w:sz w:val="28"/>
          <w:szCs w:val="28"/>
        </w:rPr>
        <w:t>1. изъятие у собственников денежных средств в принудительном и безвозвратном порядке (налоги и другие платежи));</w:t>
      </w:r>
      <w:proofErr w:type="gramEnd"/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A2C">
        <w:rPr>
          <w:rFonts w:ascii="Times New Roman" w:hAnsi="Times New Roman" w:cs="Times New Roman"/>
          <w:sz w:val="28"/>
          <w:szCs w:val="28"/>
        </w:rPr>
        <w:t>2. изъятие денежных средств в принудительном и возвратном виде (займы));</w:t>
      </w:r>
      <w:proofErr w:type="gramEnd"/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A2C">
        <w:rPr>
          <w:rFonts w:ascii="Times New Roman" w:hAnsi="Times New Roman" w:cs="Times New Roman"/>
          <w:sz w:val="28"/>
          <w:szCs w:val="28"/>
        </w:rPr>
        <w:t>3. предоставление денежных средств добровольно и безвозвратно (Благотворительные платежи));</w:t>
      </w:r>
      <w:proofErr w:type="gramEnd"/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A2C">
        <w:rPr>
          <w:rFonts w:ascii="Times New Roman" w:hAnsi="Times New Roman" w:cs="Times New Roman"/>
          <w:sz w:val="28"/>
          <w:szCs w:val="28"/>
        </w:rPr>
        <w:t>4. добровольные и возвратные денежные средства (добровольные займы));</w:t>
      </w:r>
      <w:proofErr w:type="gramEnd"/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A2C">
        <w:rPr>
          <w:rFonts w:ascii="Times New Roman" w:hAnsi="Times New Roman" w:cs="Times New Roman"/>
          <w:sz w:val="28"/>
          <w:szCs w:val="28"/>
        </w:rPr>
        <w:t>5. привлечение денежных средств на основании осуществления государственной услуги (Государственная пошлина));</w:t>
      </w:r>
      <w:proofErr w:type="gramEnd"/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A2C">
        <w:rPr>
          <w:rFonts w:ascii="Times New Roman" w:hAnsi="Times New Roman" w:cs="Times New Roman"/>
          <w:sz w:val="28"/>
          <w:szCs w:val="28"/>
        </w:rPr>
        <w:lastRenderedPageBreak/>
        <w:t>6. поступление денежных средств на основе использования и осуществления государственного имущества (аренда земли));</w:t>
      </w:r>
      <w:proofErr w:type="gramEnd"/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7. Эмиссия.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Б. метод распределения государственных денежных фондов: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Финансирование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дотация; субвенция; субсидия.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Кредитование: банковское; бюджетное.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Выполнение государством своих финансовых обязательств: погашение внешних и внутренних займов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Б. метод организации распределения денежных средств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Определение обозначения денежных фондов;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Определение порядка использования средств, полученных из денежного фонда государства;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Установление порядка и </w:t>
      </w:r>
      <w:proofErr w:type="spellStart"/>
      <w:r w:rsidRPr="00474A2C">
        <w:rPr>
          <w:rFonts w:ascii="Times New Roman" w:hAnsi="Times New Roman" w:cs="Times New Roman"/>
          <w:sz w:val="28"/>
          <w:szCs w:val="28"/>
        </w:rPr>
        <w:t>нормтивов</w:t>
      </w:r>
      <w:proofErr w:type="spellEnd"/>
      <w:r w:rsidRPr="00474A2C"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w:proofErr w:type="spellStart"/>
      <w:r w:rsidRPr="00474A2C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474A2C">
        <w:rPr>
          <w:rFonts w:ascii="Times New Roman" w:hAnsi="Times New Roman" w:cs="Times New Roman"/>
          <w:sz w:val="28"/>
          <w:szCs w:val="28"/>
        </w:rPr>
        <w:t xml:space="preserve"> государственных организаций;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Утверждение финансовых нормативов и лимитов распределения денежных средств;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Планирование использования денежных фондов;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A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расходованием средств, выделенных из денежных фондов.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Основные методы бюджетного регулирования: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Дотации-бюджетные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средства, предоставляемые на безвозмездной и безвозвратной основе на основе других бюджетов для покрытия текущих затрат при недостаточности собственных доходов других инструментов бюджетного регулирования.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Субвенции-бюджетные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средства, передаваемые на безвозмездной и безвозвратной основе в другой бюджет или юридическое лицо для осуществления фактических затрат.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* Взаимные </w:t>
      </w:r>
      <w:proofErr w:type="gramStart"/>
      <w:r w:rsidRPr="00474A2C">
        <w:rPr>
          <w:rFonts w:ascii="Times New Roman" w:hAnsi="Times New Roman" w:cs="Times New Roman"/>
          <w:sz w:val="28"/>
          <w:szCs w:val="28"/>
        </w:rPr>
        <w:t>расчеты-это</w:t>
      </w:r>
      <w:proofErr w:type="gramEnd"/>
      <w:r w:rsidRPr="00474A2C">
        <w:rPr>
          <w:rFonts w:ascii="Times New Roman" w:hAnsi="Times New Roman" w:cs="Times New Roman"/>
          <w:sz w:val="28"/>
          <w:szCs w:val="28"/>
        </w:rPr>
        <w:t xml:space="preserve"> затраты, по которым не предусмотрено утверждение бюджетов, наделение полномочиями по финансированию связано с возникновением операций по передаче средств из одного бюджета другому, по которым были вызваны изменения в налоговом и бюджетном </w:t>
      </w:r>
      <w:r w:rsidRPr="00474A2C">
        <w:rPr>
          <w:rFonts w:ascii="Times New Roman" w:hAnsi="Times New Roman" w:cs="Times New Roman"/>
          <w:sz w:val="28"/>
          <w:szCs w:val="28"/>
        </w:rPr>
        <w:lastRenderedPageBreak/>
        <w:t>законодательстве, либо одного, а также условий для бюджетной компенсации.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>* Бюджетные компенсации-средства, предоставляемые из одного бюджета в другой для возмещения дополнительных доходов и дополнительных расходов, связанных с решениями органа власти или присоединенными дополнительными затратами.</w:t>
      </w:r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A2C">
        <w:rPr>
          <w:rFonts w:ascii="Times New Roman" w:hAnsi="Times New Roman" w:cs="Times New Roman"/>
          <w:sz w:val="28"/>
          <w:szCs w:val="28"/>
        </w:rPr>
        <w:t xml:space="preserve">* Основные различия между </w:t>
      </w:r>
      <w:proofErr w:type="spellStart"/>
      <w:r w:rsidRPr="00474A2C">
        <w:rPr>
          <w:rFonts w:ascii="Times New Roman" w:hAnsi="Times New Roman" w:cs="Times New Roman"/>
          <w:sz w:val="28"/>
          <w:szCs w:val="28"/>
        </w:rPr>
        <w:t>дотацими</w:t>
      </w:r>
      <w:proofErr w:type="spellEnd"/>
      <w:r w:rsidRPr="00474A2C">
        <w:rPr>
          <w:rFonts w:ascii="Times New Roman" w:hAnsi="Times New Roman" w:cs="Times New Roman"/>
          <w:sz w:val="28"/>
          <w:szCs w:val="28"/>
        </w:rPr>
        <w:t xml:space="preserve"> и субвенцией: в ней субвенция носит целевой характер, дотация может использоваться в соответствии с переданным бюджетом.</w:t>
      </w:r>
      <w:bookmarkStart w:id="0" w:name="_GoBack"/>
      <w:bookmarkEnd w:id="0"/>
    </w:p>
    <w:p w:rsidR="00264BC0" w:rsidRPr="00474A2C" w:rsidRDefault="00264BC0" w:rsidP="00474A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64BC0" w:rsidRPr="00474A2C" w:rsidSect="0013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4BC0"/>
    <w:rsid w:val="0013752F"/>
    <w:rsid w:val="00264BC0"/>
    <w:rsid w:val="0046171C"/>
    <w:rsid w:val="00474A2C"/>
    <w:rsid w:val="009A1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3410</Words>
  <Characters>19440</Characters>
  <Application>Microsoft Office Word</Application>
  <DocSecurity>0</DocSecurity>
  <Lines>162</Lines>
  <Paragraphs>45</Paragraphs>
  <ScaleCrop>false</ScaleCrop>
  <Company/>
  <LinksUpToDate>false</LinksUpToDate>
  <CharactersWithSpaces>22805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admin</cp:lastModifiedBy>
  <cp:revision>2</cp:revision>
  <dcterms:created xsi:type="dcterms:W3CDTF">2020-03-30T17:12:00Z</dcterms:created>
  <dcterms:modified xsi:type="dcterms:W3CDTF">2021-01-17T17:18:00Z</dcterms:modified>
</cp:coreProperties>
</file>